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9E" w:rsidRDefault="00DD0E8C" w:rsidP="00457D9E">
      <w:pPr>
        <w:pStyle w:val="11"/>
        <w:shd w:val="clear" w:color="auto" w:fill="auto"/>
        <w:ind w:right="-284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91.55pt;margin-top:268.75pt;width:228.1pt;height:133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Dt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" filled="f" stroked="f">
            <v:textbox inset="0,0,0,0">
              <w:txbxContent>
                <w:p w:rsidR="00133BD9" w:rsidRDefault="00502845" w:rsidP="00DC3A17">
                  <w:pPr>
                    <w:spacing w:line="240" w:lineRule="exact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133BD9">
                    <w:rPr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="00DC3A17" w:rsidRPr="00133BD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Положение о системе подготовки населения Чайковского городского округа в области гражданской обороны, защиты от чрезвычайных ситуаций</w:t>
                  </w:r>
                  <w:r w:rsidR="00133BD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DC3A17" w:rsidRPr="00133BD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природного и </w:t>
                  </w:r>
                </w:p>
                <w:p w:rsidR="00133BD9" w:rsidRDefault="00133BD9" w:rsidP="00DC3A17">
                  <w:pPr>
                    <w:spacing w:line="240" w:lineRule="exact"/>
                    <w:jc w:val="both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т</w:t>
                  </w:r>
                  <w:r w:rsidR="00DC3A17" w:rsidRPr="00133BD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ехногенного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D209DD" w:rsidRPr="00133BD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характера,</w:t>
                  </w:r>
                  <w:r w:rsidR="00DC3A17" w:rsidRPr="00133BD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="00DC3A17" w:rsidRPr="00133BD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утвержд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е</w:t>
                  </w:r>
                  <w:r w:rsidR="00DC3A17" w:rsidRPr="00133BD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нное</w:t>
                  </w:r>
                  <w:proofErr w:type="gramEnd"/>
                  <w:r w:rsidR="00DC3A17" w:rsidRPr="00133BD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постановлением администрации Чайковского</w:t>
                  </w:r>
                  <w:r w:rsidRPr="00133BD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DC3A17" w:rsidRPr="00133BD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городского</w:t>
                  </w:r>
                  <w:r w:rsidR="00D209DD" w:rsidRPr="00133BD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 </w:t>
                  </w:r>
                  <w:r w:rsidR="00DC3A17" w:rsidRPr="00133BD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округа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DC3A17" w:rsidRPr="00133BD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от</w:t>
                  </w:r>
                  <w:r w:rsidR="00D209DD" w:rsidRPr="00133BD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 0</w:t>
                  </w:r>
                  <w:r w:rsidR="00DC3A17" w:rsidRPr="00133BD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9.07.2019</w:t>
                  </w:r>
                  <w:r w:rsidR="00D209DD" w:rsidRPr="00133BD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 </w:t>
                  </w:r>
                </w:p>
                <w:p w:rsidR="00457D9E" w:rsidRPr="00133BD9" w:rsidRDefault="00DC3A17" w:rsidP="00DC3A17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133BD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№ 1232</w:t>
                  </w:r>
                </w:p>
                <w:p w:rsidR="00457D9E" w:rsidRDefault="00457D9E" w:rsidP="00457D9E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457D9E" w:rsidRDefault="00457D9E" w:rsidP="00457D9E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457D9E" w:rsidRDefault="00457D9E" w:rsidP="00457D9E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457D9E" w:rsidRDefault="00457D9E" w:rsidP="00457D9E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457D9E" w:rsidRDefault="00457D9E" w:rsidP="00457D9E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457D9E" w:rsidRDefault="00457D9E" w:rsidP="00457D9E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457D9E" w:rsidRDefault="00457D9E" w:rsidP="00457D9E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457D9E" w:rsidRDefault="00457D9E" w:rsidP="00457D9E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457D9E" w:rsidRPr="00A9666A" w:rsidRDefault="00457D9E" w:rsidP="00457D9E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457D9E" w:rsidRPr="00457D9E"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D9E" w:rsidRDefault="00457D9E" w:rsidP="00457D9E">
      <w:pPr>
        <w:pStyle w:val="11"/>
        <w:shd w:val="clear" w:color="auto" w:fill="auto"/>
        <w:ind w:firstLine="709"/>
        <w:jc w:val="both"/>
        <w:rPr>
          <w:rFonts w:ascii="Times New Roman" w:hAnsi="Times New Roman"/>
          <w:color w:val="000000"/>
        </w:rPr>
      </w:pPr>
    </w:p>
    <w:p w:rsidR="00457D9E" w:rsidRDefault="00457D9E" w:rsidP="00457D9E">
      <w:pPr>
        <w:pStyle w:val="11"/>
        <w:shd w:val="clear" w:color="auto" w:fill="auto"/>
        <w:ind w:firstLine="709"/>
        <w:jc w:val="both"/>
        <w:rPr>
          <w:rFonts w:ascii="Times New Roman" w:hAnsi="Times New Roman"/>
          <w:color w:val="000000"/>
        </w:rPr>
      </w:pPr>
    </w:p>
    <w:p w:rsidR="00457D9E" w:rsidRDefault="00457D9E" w:rsidP="00457D9E">
      <w:pPr>
        <w:pStyle w:val="11"/>
        <w:shd w:val="clear" w:color="auto" w:fill="auto"/>
        <w:ind w:firstLine="709"/>
        <w:jc w:val="both"/>
        <w:rPr>
          <w:rFonts w:ascii="Times New Roman" w:hAnsi="Times New Roman"/>
          <w:color w:val="000000"/>
        </w:rPr>
      </w:pPr>
    </w:p>
    <w:p w:rsidR="00457D9E" w:rsidRDefault="00457D9E" w:rsidP="00457D9E">
      <w:pPr>
        <w:pStyle w:val="11"/>
        <w:shd w:val="clear" w:color="auto" w:fill="auto"/>
        <w:ind w:firstLine="709"/>
        <w:jc w:val="both"/>
        <w:rPr>
          <w:rFonts w:ascii="Times New Roman" w:hAnsi="Times New Roman"/>
          <w:color w:val="000000"/>
        </w:rPr>
      </w:pPr>
    </w:p>
    <w:p w:rsidR="00DC3A17" w:rsidRDefault="00DC3A17" w:rsidP="00F641BC">
      <w:pPr>
        <w:ind w:firstLine="709"/>
        <w:jc w:val="both"/>
        <w:rPr>
          <w:sz w:val="28"/>
          <w:szCs w:val="28"/>
        </w:rPr>
      </w:pPr>
    </w:p>
    <w:p w:rsidR="00DC3A17" w:rsidRDefault="00DC3A17" w:rsidP="00F641BC">
      <w:pPr>
        <w:ind w:firstLine="709"/>
        <w:jc w:val="both"/>
        <w:rPr>
          <w:sz w:val="28"/>
          <w:szCs w:val="28"/>
        </w:rPr>
      </w:pPr>
    </w:p>
    <w:p w:rsidR="00DC3A17" w:rsidRDefault="00DC3A17" w:rsidP="00F641BC">
      <w:pPr>
        <w:ind w:firstLine="709"/>
        <w:jc w:val="both"/>
        <w:rPr>
          <w:sz w:val="28"/>
          <w:szCs w:val="28"/>
        </w:rPr>
      </w:pPr>
    </w:p>
    <w:p w:rsidR="00DC3A17" w:rsidRDefault="00DC3A17" w:rsidP="00F641BC">
      <w:pPr>
        <w:ind w:firstLine="709"/>
        <w:jc w:val="both"/>
        <w:rPr>
          <w:sz w:val="28"/>
          <w:szCs w:val="28"/>
        </w:rPr>
      </w:pPr>
    </w:p>
    <w:p w:rsidR="00DC3A17" w:rsidRDefault="00DC3A17" w:rsidP="00F641BC">
      <w:pPr>
        <w:ind w:firstLine="709"/>
        <w:jc w:val="both"/>
        <w:rPr>
          <w:sz w:val="28"/>
          <w:szCs w:val="28"/>
        </w:rPr>
      </w:pPr>
    </w:p>
    <w:p w:rsidR="00DC3A17" w:rsidRDefault="00DC3A17" w:rsidP="00F641BC">
      <w:pPr>
        <w:ind w:firstLine="709"/>
        <w:jc w:val="both"/>
        <w:rPr>
          <w:sz w:val="28"/>
          <w:szCs w:val="28"/>
        </w:rPr>
      </w:pPr>
    </w:p>
    <w:p w:rsidR="00502845" w:rsidRDefault="001F0DEB" w:rsidP="00F64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 декабря 1994 г. № 68-ФЗ </w:t>
      </w:r>
      <w:proofErr w:type="gramStart"/>
      <w:r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от 12 февраля 1998 г. № 28-ФЗ «О гражданской обороне», от 6 октября 2003 г. № 131-ФЗ «Об общих принципах организации местного самоуправления в Российской Федерации», постановлениями Правительства Российской Федерации от </w:t>
      </w:r>
      <w:r w:rsidRPr="00C625A0">
        <w:rPr>
          <w:sz w:val="28"/>
          <w:szCs w:val="28"/>
        </w:rPr>
        <w:t>2</w:t>
      </w:r>
      <w:r>
        <w:rPr>
          <w:sz w:val="28"/>
          <w:szCs w:val="28"/>
        </w:rPr>
        <w:t xml:space="preserve"> ноября 2000 г. </w:t>
      </w:r>
      <w:r w:rsidRPr="0022710A">
        <w:rPr>
          <w:sz w:val="28"/>
          <w:szCs w:val="28"/>
        </w:rPr>
        <w:t>№ 841 «Об утверждении Положения о подготовке населения в области гражданской обороны», от 18 сентября 2020 г. № 1485 «Об утверждении Положения</w:t>
      </w:r>
      <w:r>
        <w:rPr>
          <w:sz w:val="28"/>
          <w:szCs w:val="28"/>
        </w:rP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</w:t>
      </w:r>
      <w:r w:rsidRPr="006C7E2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Пермского края от</w:t>
      </w:r>
      <w:r w:rsidR="00886EF5">
        <w:rPr>
          <w:sz w:val="28"/>
          <w:szCs w:val="28"/>
        </w:rPr>
        <w:t> </w:t>
      </w:r>
      <w:r>
        <w:rPr>
          <w:sz w:val="28"/>
          <w:szCs w:val="28"/>
        </w:rPr>
        <w:t>23</w:t>
      </w:r>
      <w:r w:rsidR="00E16A7E">
        <w:rPr>
          <w:sz w:val="28"/>
          <w:szCs w:val="28"/>
        </w:rPr>
        <w:t> </w:t>
      </w:r>
      <w:r>
        <w:rPr>
          <w:sz w:val="28"/>
          <w:szCs w:val="28"/>
        </w:rPr>
        <w:t>ноября 2011 г. № 940-п «О системе подготовки населения в области гражданской обороны, защиты населения и территорий от</w:t>
      </w:r>
      <w:proofErr w:type="gramEnd"/>
      <w:r>
        <w:rPr>
          <w:sz w:val="28"/>
          <w:szCs w:val="28"/>
        </w:rPr>
        <w:t xml:space="preserve"> чрезвычайных ситуаций природного и техногенного характера на территории Пермского края», Устава Чайковского городского округа</w:t>
      </w:r>
      <w:r w:rsidR="005A2E9A">
        <w:rPr>
          <w:sz w:val="28"/>
          <w:szCs w:val="28"/>
        </w:rPr>
        <w:t>,</w:t>
      </w:r>
      <w:r w:rsidR="00E16A7E">
        <w:rPr>
          <w:sz w:val="28"/>
          <w:szCs w:val="28"/>
        </w:rPr>
        <w:t xml:space="preserve"> в целях приведения в соответствие с действующим законодательством</w:t>
      </w:r>
    </w:p>
    <w:p w:rsidR="00502845" w:rsidRDefault="00502845" w:rsidP="00F64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2845" w:rsidRPr="00F641BC" w:rsidRDefault="00502845" w:rsidP="00F64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1BC">
        <w:rPr>
          <w:sz w:val="28"/>
          <w:szCs w:val="28"/>
        </w:rPr>
        <w:t xml:space="preserve">1. </w:t>
      </w:r>
      <w:proofErr w:type="gramStart"/>
      <w:r w:rsidR="001F0DEB" w:rsidRPr="00F641BC">
        <w:rPr>
          <w:rFonts w:eastAsia="Calibri"/>
          <w:sz w:val="28"/>
          <w:szCs w:val="28"/>
          <w:lang w:eastAsia="en-US"/>
        </w:rPr>
        <w:t xml:space="preserve">Внести в </w:t>
      </w:r>
      <w:r w:rsidR="00F6625E">
        <w:rPr>
          <w:rFonts w:eastAsia="Calibri"/>
          <w:sz w:val="28"/>
          <w:szCs w:val="28"/>
          <w:lang w:eastAsia="en-US"/>
        </w:rPr>
        <w:t xml:space="preserve">Положение </w:t>
      </w:r>
      <w:r w:rsidR="00DC3A17">
        <w:rPr>
          <w:rFonts w:eastAsia="Calibri"/>
          <w:sz w:val="28"/>
          <w:szCs w:val="28"/>
          <w:lang w:eastAsia="en-US"/>
        </w:rPr>
        <w:t>о системе подготовки населения Чайковского городского округа в</w:t>
      </w:r>
      <w:r w:rsidR="00DC3A17" w:rsidRPr="00F641BC">
        <w:rPr>
          <w:rFonts w:eastAsia="Calibri"/>
          <w:sz w:val="28"/>
          <w:szCs w:val="28"/>
          <w:lang w:eastAsia="en-US"/>
        </w:rPr>
        <w:t xml:space="preserve"> области гражданской обороны</w:t>
      </w:r>
      <w:r w:rsidR="00D209DD">
        <w:rPr>
          <w:rFonts w:eastAsia="Calibri"/>
          <w:sz w:val="28"/>
          <w:szCs w:val="28"/>
          <w:lang w:eastAsia="en-US"/>
        </w:rPr>
        <w:t xml:space="preserve"> и</w:t>
      </w:r>
      <w:r w:rsidR="00DC3A17" w:rsidRPr="00F641BC">
        <w:rPr>
          <w:rFonts w:eastAsia="Calibri"/>
          <w:sz w:val="28"/>
          <w:szCs w:val="28"/>
          <w:lang w:eastAsia="en-US"/>
        </w:rPr>
        <w:t xml:space="preserve"> защиты от чрезвычайных ситуаций природного и техногенного характера</w:t>
      </w:r>
      <w:r w:rsidR="00DC3A17">
        <w:rPr>
          <w:rFonts w:eastAsia="Calibri"/>
          <w:sz w:val="28"/>
          <w:szCs w:val="28"/>
          <w:lang w:eastAsia="en-US"/>
        </w:rPr>
        <w:t xml:space="preserve">, утвержденное </w:t>
      </w:r>
      <w:r w:rsidR="001F0DEB" w:rsidRPr="00DC3A17">
        <w:rPr>
          <w:rFonts w:eastAsia="Calibri"/>
          <w:sz w:val="28"/>
          <w:szCs w:val="28"/>
          <w:lang w:eastAsia="en-US"/>
        </w:rPr>
        <w:t>постановление</w:t>
      </w:r>
      <w:r w:rsidR="00DC3A17" w:rsidRPr="00DC3A17">
        <w:rPr>
          <w:rFonts w:eastAsia="Calibri"/>
          <w:sz w:val="28"/>
          <w:szCs w:val="28"/>
          <w:lang w:eastAsia="en-US"/>
        </w:rPr>
        <w:t>м</w:t>
      </w:r>
      <w:r w:rsidR="001F0DEB" w:rsidRPr="00DC3A17">
        <w:rPr>
          <w:rFonts w:eastAsia="Calibri"/>
          <w:sz w:val="28"/>
          <w:szCs w:val="28"/>
          <w:lang w:eastAsia="en-US"/>
        </w:rPr>
        <w:t xml:space="preserve"> администрации Чайковского округа </w:t>
      </w:r>
      <w:r w:rsidR="00E16A7E" w:rsidRPr="00DC3A17">
        <w:rPr>
          <w:rFonts w:eastAsia="Calibri"/>
          <w:sz w:val="28"/>
          <w:szCs w:val="28"/>
          <w:lang w:eastAsia="en-US"/>
        </w:rPr>
        <w:t>от 9</w:t>
      </w:r>
      <w:r w:rsidR="0022710A" w:rsidRPr="00DC3A17">
        <w:rPr>
          <w:rFonts w:eastAsia="Calibri"/>
          <w:sz w:val="28"/>
          <w:szCs w:val="28"/>
          <w:lang w:eastAsia="en-US"/>
        </w:rPr>
        <w:t> </w:t>
      </w:r>
      <w:r w:rsidR="00E16A7E" w:rsidRPr="00DC3A17">
        <w:rPr>
          <w:rFonts w:eastAsia="Calibri"/>
          <w:sz w:val="28"/>
          <w:szCs w:val="28"/>
          <w:lang w:eastAsia="en-US"/>
        </w:rPr>
        <w:t>июля 2019 г. № 1232</w:t>
      </w:r>
      <w:r w:rsidR="001F0DEB" w:rsidRPr="00F641BC">
        <w:rPr>
          <w:rFonts w:eastAsia="Calibri"/>
          <w:sz w:val="28"/>
          <w:szCs w:val="28"/>
          <w:lang w:eastAsia="en-US"/>
        </w:rPr>
        <w:t xml:space="preserve"> «</w:t>
      </w:r>
      <w:r w:rsidR="00E16A7E" w:rsidRPr="00F641BC">
        <w:rPr>
          <w:rFonts w:eastAsia="Calibri"/>
          <w:sz w:val="28"/>
          <w:szCs w:val="28"/>
          <w:lang w:eastAsia="en-US"/>
        </w:rPr>
        <w:t xml:space="preserve">О системе подготовки населения Чайковского городского округа в области гражданской </w:t>
      </w:r>
      <w:r w:rsidR="00E16A7E" w:rsidRPr="00F641BC">
        <w:rPr>
          <w:rFonts w:eastAsia="Calibri"/>
          <w:sz w:val="28"/>
          <w:szCs w:val="28"/>
          <w:lang w:eastAsia="en-US"/>
        </w:rPr>
        <w:lastRenderedPageBreak/>
        <w:t>обороны, защиты населения и территорий от чрезвычайных ситуаций природного и техногенного характера</w:t>
      </w:r>
      <w:r w:rsidR="001F0DEB" w:rsidRPr="00F641BC">
        <w:rPr>
          <w:rFonts w:eastAsia="Calibri"/>
          <w:sz w:val="28"/>
          <w:szCs w:val="28"/>
          <w:lang w:eastAsia="en-US"/>
        </w:rPr>
        <w:t>»</w:t>
      </w:r>
      <w:r w:rsidR="00E16A7E" w:rsidRPr="00F641BC">
        <w:rPr>
          <w:rFonts w:eastAsia="Calibri"/>
          <w:sz w:val="28"/>
          <w:szCs w:val="28"/>
          <w:lang w:eastAsia="en-US"/>
        </w:rPr>
        <w:t xml:space="preserve"> (в</w:t>
      </w:r>
      <w:r w:rsidR="006B2F78" w:rsidRPr="00F641BC">
        <w:rPr>
          <w:rFonts w:eastAsia="Calibri"/>
          <w:sz w:val="28"/>
          <w:szCs w:val="28"/>
          <w:lang w:eastAsia="en-US"/>
        </w:rPr>
        <w:t xml:space="preserve"> редакции постановления администрации</w:t>
      </w:r>
      <w:proofErr w:type="gramEnd"/>
      <w:r w:rsidR="006B2F78" w:rsidRPr="00F641B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B2F78" w:rsidRPr="00F641BC">
        <w:rPr>
          <w:rFonts w:eastAsia="Calibri"/>
          <w:sz w:val="28"/>
          <w:szCs w:val="28"/>
          <w:lang w:eastAsia="en-US"/>
        </w:rPr>
        <w:t>Чайковского городского округа от 12.01.2022 №</w:t>
      </w:r>
      <w:r w:rsidR="00E16A7E" w:rsidRPr="00F641BC">
        <w:rPr>
          <w:rFonts w:eastAsia="Calibri"/>
          <w:sz w:val="28"/>
          <w:szCs w:val="28"/>
          <w:lang w:eastAsia="en-US"/>
        </w:rPr>
        <w:t> </w:t>
      </w:r>
      <w:r w:rsidR="006B2F78" w:rsidRPr="00F641BC">
        <w:rPr>
          <w:rFonts w:eastAsia="Calibri"/>
          <w:sz w:val="28"/>
          <w:szCs w:val="28"/>
          <w:lang w:eastAsia="en-US"/>
        </w:rPr>
        <w:t>23)</w:t>
      </w:r>
      <w:r w:rsidR="00F641BC" w:rsidRPr="00F641BC">
        <w:rPr>
          <w:rFonts w:eastAsia="Calibri"/>
          <w:sz w:val="28"/>
          <w:szCs w:val="28"/>
          <w:lang w:eastAsia="en-US"/>
        </w:rPr>
        <w:t xml:space="preserve"> (</w:t>
      </w:r>
      <w:r w:rsidR="00F641BC" w:rsidRPr="00DC3A17">
        <w:rPr>
          <w:rFonts w:eastAsia="Calibri"/>
          <w:sz w:val="28"/>
          <w:szCs w:val="28"/>
          <w:lang w:eastAsia="en-US"/>
        </w:rPr>
        <w:t>далее - Положение)</w:t>
      </w:r>
      <w:r w:rsidR="001F0DEB" w:rsidRPr="00F641BC">
        <w:rPr>
          <w:rFonts w:eastAsia="Calibri"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1F21A3" w:rsidRPr="00F641BC" w:rsidRDefault="001F21A3" w:rsidP="00F64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1BC">
        <w:rPr>
          <w:rFonts w:eastAsia="Calibri"/>
          <w:sz w:val="28"/>
          <w:szCs w:val="28"/>
          <w:lang w:eastAsia="en-US"/>
        </w:rPr>
        <w:t xml:space="preserve">1.1. </w:t>
      </w:r>
      <w:r w:rsidRPr="006C7E2D">
        <w:rPr>
          <w:rFonts w:eastAsia="Calibri"/>
          <w:sz w:val="28"/>
          <w:szCs w:val="28"/>
          <w:lang w:eastAsia="en-US"/>
        </w:rPr>
        <w:t xml:space="preserve">пункт </w:t>
      </w:r>
      <w:r w:rsidRPr="00F641BC">
        <w:rPr>
          <w:rFonts w:eastAsia="Calibri"/>
          <w:sz w:val="28"/>
          <w:szCs w:val="28"/>
          <w:lang w:eastAsia="en-US"/>
        </w:rPr>
        <w:t xml:space="preserve">3.1.2. </w:t>
      </w:r>
      <w:bookmarkStart w:id="0" w:name="_GoBack"/>
      <w:bookmarkEnd w:id="0"/>
      <w:r w:rsidR="00F6625E">
        <w:rPr>
          <w:rFonts w:eastAsia="Calibri"/>
          <w:sz w:val="28"/>
          <w:szCs w:val="28"/>
          <w:lang w:eastAsia="en-US"/>
        </w:rPr>
        <w:t xml:space="preserve">Положения </w:t>
      </w:r>
      <w:r w:rsidRPr="00F641BC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1F21A3" w:rsidRPr="00F641BC" w:rsidRDefault="001F21A3" w:rsidP="00F641BC">
      <w:pPr>
        <w:ind w:firstLine="709"/>
        <w:jc w:val="both"/>
        <w:rPr>
          <w:sz w:val="28"/>
          <w:szCs w:val="28"/>
        </w:rPr>
      </w:pPr>
      <w:proofErr w:type="gramStart"/>
      <w:r w:rsidRPr="00F641BC">
        <w:rPr>
          <w:sz w:val="28"/>
          <w:szCs w:val="28"/>
        </w:rPr>
        <w:t>«3.1.2.</w:t>
      </w:r>
      <w:r w:rsidRPr="00F641BC">
        <w:rPr>
          <w:rFonts w:eastAsia="Calibri"/>
          <w:sz w:val="28"/>
          <w:szCs w:val="28"/>
        </w:rPr>
        <w:t xml:space="preserve"> работники администрации Чайковского городского округа и организаций, включенные в состав структурных подразделений, уполномоченных на решение задач в области гражданской обороны, эвакуационных комиссий, сборных и приемных эвакуационных пунктов, промежуточных пунктов эвакуации, а также комиссий по вопросам повышения устойчивости функционирования объектов экономики, руководители, педагогические работники и инструкторы гражданской обороны организаций,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F641BC">
        <w:rPr>
          <w:rFonts w:eastAsia="Calibri"/>
          <w:sz w:val="28"/>
          <w:szCs w:val="28"/>
        </w:rPr>
        <w:t>, в том числе курсов гражданской обороны муниципальных образований, а также учебно-консультационных пунктов гражданской обороны</w:t>
      </w:r>
      <w:proofErr w:type="gramStart"/>
      <w:r w:rsidR="007350DE">
        <w:rPr>
          <w:rFonts w:eastAsia="Calibri"/>
          <w:sz w:val="28"/>
          <w:szCs w:val="28"/>
        </w:rPr>
        <w:t>;</w:t>
      </w:r>
      <w:r w:rsidRPr="00F641BC">
        <w:rPr>
          <w:rFonts w:eastAsia="Calibri"/>
          <w:sz w:val="28"/>
          <w:szCs w:val="28"/>
        </w:rPr>
        <w:t>»</w:t>
      </w:r>
      <w:proofErr w:type="gramEnd"/>
      <w:r w:rsidRPr="00F641BC">
        <w:rPr>
          <w:rFonts w:eastAsia="Calibri"/>
          <w:sz w:val="28"/>
          <w:szCs w:val="28"/>
        </w:rPr>
        <w:t>;</w:t>
      </w:r>
    </w:p>
    <w:p w:rsidR="00E16A7E" w:rsidRPr="00F641BC" w:rsidRDefault="00850969" w:rsidP="00F64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1BC">
        <w:rPr>
          <w:sz w:val="28"/>
          <w:szCs w:val="28"/>
        </w:rPr>
        <w:t>1</w:t>
      </w:r>
      <w:r w:rsidR="00502845" w:rsidRPr="00F641BC">
        <w:rPr>
          <w:sz w:val="28"/>
          <w:szCs w:val="28"/>
        </w:rPr>
        <w:t>.</w:t>
      </w:r>
      <w:r w:rsidR="001F21A3" w:rsidRPr="00F641BC">
        <w:rPr>
          <w:sz w:val="28"/>
          <w:szCs w:val="28"/>
        </w:rPr>
        <w:t>2.</w:t>
      </w:r>
      <w:r w:rsidR="00502845" w:rsidRPr="00F641BC">
        <w:rPr>
          <w:sz w:val="28"/>
          <w:szCs w:val="28"/>
        </w:rPr>
        <w:t xml:space="preserve"> </w:t>
      </w:r>
      <w:r w:rsidR="00E16A7E" w:rsidRPr="00F641BC">
        <w:rPr>
          <w:sz w:val="28"/>
          <w:szCs w:val="28"/>
        </w:rPr>
        <w:t xml:space="preserve">в </w:t>
      </w:r>
      <w:r w:rsidR="00E16A7E" w:rsidRPr="006C7E2D">
        <w:rPr>
          <w:rFonts w:eastAsia="Calibri"/>
          <w:sz w:val="28"/>
          <w:szCs w:val="28"/>
          <w:lang w:eastAsia="en-US"/>
        </w:rPr>
        <w:t>пункте</w:t>
      </w:r>
      <w:r w:rsidRPr="00F641BC">
        <w:rPr>
          <w:rFonts w:eastAsia="Calibri"/>
          <w:sz w:val="28"/>
          <w:szCs w:val="28"/>
          <w:lang w:eastAsia="en-US"/>
        </w:rPr>
        <w:t xml:space="preserve"> 3.1.4.</w:t>
      </w:r>
      <w:r w:rsidR="005A2E9A" w:rsidRPr="00F641BC">
        <w:rPr>
          <w:rFonts w:eastAsia="Calibri"/>
          <w:sz w:val="28"/>
          <w:szCs w:val="28"/>
          <w:lang w:eastAsia="en-US"/>
        </w:rPr>
        <w:t xml:space="preserve"> </w:t>
      </w:r>
      <w:r w:rsidR="00F6625E">
        <w:rPr>
          <w:rFonts w:eastAsia="Calibri"/>
          <w:sz w:val="28"/>
          <w:szCs w:val="28"/>
          <w:lang w:eastAsia="en-US"/>
        </w:rPr>
        <w:t xml:space="preserve">Положения </w:t>
      </w:r>
      <w:r w:rsidR="005A2E9A" w:rsidRPr="00F641BC">
        <w:rPr>
          <w:rFonts w:eastAsia="Calibri"/>
          <w:sz w:val="28"/>
          <w:szCs w:val="28"/>
          <w:lang w:eastAsia="en-US"/>
        </w:rPr>
        <w:t>перед словами «личный состав» включить слова «руководители и»;</w:t>
      </w:r>
    </w:p>
    <w:p w:rsidR="005A2E9A" w:rsidRPr="00F641BC" w:rsidRDefault="00850969" w:rsidP="00F64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1BC">
        <w:rPr>
          <w:sz w:val="28"/>
          <w:szCs w:val="28"/>
        </w:rPr>
        <w:t>1</w:t>
      </w:r>
      <w:r w:rsidR="00502845" w:rsidRPr="00F641BC">
        <w:rPr>
          <w:sz w:val="28"/>
          <w:szCs w:val="28"/>
        </w:rPr>
        <w:t>.</w:t>
      </w:r>
      <w:r w:rsidR="001F21A3" w:rsidRPr="00F641BC">
        <w:rPr>
          <w:sz w:val="28"/>
          <w:szCs w:val="28"/>
        </w:rPr>
        <w:t>3</w:t>
      </w:r>
      <w:r w:rsidR="0022710A" w:rsidRPr="00F641BC">
        <w:rPr>
          <w:sz w:val="28"/>
          <w:szCs w:val="28"/>
        </w:rPr>
        <w:t>.</w:t>
      </w:r>
      <w:r w:rsidR="00502845" w:rsidRPr="00F641BC">
        <w:rPr>
          <w:sz w:val="28"/>
          <w:szCs w:val="28"/>
        </w:rPr>
        <w:t xml:space="preserve"> </w:t>
      </w:r>
      <w:r w:rsidR="005A2E9A" w:rsidRPr="00F641BC">
        <w:rPr>
          <w:rFonts w:eastAsia="Calibri"/>
          <w:sz w:val="28"/>
          <w:szCs w:val="28"/>
          <w:lang w:eastAsia="en-US"/>
        </w:rPr>
        <w:t>пункт</w:t>
      </w:r>
      <w:r w:rsidRPr="00F641BC">
        <w:rPr>
          <w:rFonts w:eastAsia="Calibri"/>
          <w:sz w:val="28"/>
          <w:szCs w:val="28"/>
          <w:lang w:eastAsia="en-US"/>
        </w:rPr>
        <w:t xml:space="preserve"> 3.3. </w:t>
      </w:r>
      <w:r w:rsidR="00F6625E">
        <w:rPr>
          <w:rFonts w:eastAsia="Calibri"/>
          <w:sz w:val="28"/>
          <w:szCs w:val="28"/>
          <w:lang w:eastAsia="en-US"/>
        </w:rPr>
        <w:t xml:space="preserve">Положения </w:t>
      </w:r>
      <w:r w:rsidRPr="00F641BC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D53BF7" w:rsidRPr="00C06C84" w:rsidRDefault="00850969" w:rsidP="00D53B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1BC">
        <w:rPr>
          <w:rFonts w:eastAsia="Calibri"/>
          <w:sz w:val="28"/>
          <w:szCs w:val="28"/>
          <w:lang w:eastAsia="en-US"/>
        </w:rPr>
        <w:t>«</w:t>
      </w:r>
      <w:r w:rsidR="005A2E9A" w:rsidRPr="00F641BC">
        <w:rPr>
          <w:rFonts w:eastAsia="Calibri"/>
          <w:sz w:val="28"/>
          <w:szCs w:val="28"/>
          <w:lang w:eastAsia="en-US"/>
        </w:rPr>
        <w:t xml:space="preserve">3.3. </w:t>
      </w:r>
      <w:proofErr w:type="gramStart"/>
      <w:r w:rsidR="00D53BF7" w:rsidRPr="00C06C84">
        <w:rPr>
          <w:sz w:val="28"/>
          <w:szCs w:val="28"/>
        </w:rPr>
        <w:t>Дополнительное профессиональное образование или курсовое обучение в области гражданской обороны главы городского округа – главы администрации Чайковского городского округа,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руководителей формирований и служб, а также лиц, указанных в пункте 3.1.2 настоящего Положения, проводится не реже одного раза в 5 лет.</w:t>
      </w:r>
      <w:proofErr w:type="gramEnd"/>
      <w:r w:rsidR="00D53BF7" w:rsidRPr="00C06C84">
        <w:rPr>
          <w:sz w:val="28"/>
          <w:szCs w:val="28"/>
        </w:rPr>
        <w:t xml:space="preserve"> Для указанных категорий лиц, кроме руководителей формирований и служб, впервые назначенных либо избранных на должность, получение дополнительного профессионального образования в области гражданской обороны обязательно в течение первого года работы</w:t>
      </w:r>
      <w:proofErr w:type="gramStart"/>
      <w:r w:rsidR="00D53BF7" w:rsidRPr="00C06C84">
        <w:rPr>
          <w:sz w:val="28"/>
          <w:szCs w:val="28"/>
        </w:rPr>
        <w:t>.</w:t>
      </w:r>
      <w:r w:rsidR="00D53BF7" w:rsidRPr="00C06C84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1F21A3" w:rsidRPr="00F641BC" w:rsidRDefault="00F641BC" w:rsidP="00F641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41BC">
        <w:rPr>
          <w:rFonts w:eastAsia="Calibri"/>
          <w:sz w:val="28"/>
          <w:szCs w:val="28"/>
          <w:lang w:eastAsia="en-US"/>
        </w:rPr>
        <w:t>1.4. дополнить Положение разделом 7 следующего содержания:</w:t>
      </w:r>
    </w:p>
    <w:p w:rsidR="00F641BC" w:rsidRPr="00F641BC" w:rsidRDefault="0071202C" w:rsidP="007350DE">
      <w:pPr>
        <w:spacing w:line="330" w:lineRule="atLeast"/>
        <w:ind w:firstLine="708"/>
        <w:jc w:val="center"/>
        <w:textAlignment w:val="baseline"/>
        <w:outlineLvl w:val="2"/>
        <w:rPr>
          <w:bCs/>
          <w:color w:val="44444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641BC" w:rsidRPr="00F641BC">
        <w:rPr>
          <w:rFonts w:eastAsia="Calibri"/>
          <w:sz w:val="28"/>
          <w:szCs w:val="28"/>
          <w:lang w:eastAsia="en-US"/>
        </w:rPr>
        <w:t>7.</w:t>
      </w:r>
      <w:r w:rsidR="00F641BC" w:rsidRPr="00F641BC">
        <w:rPr>
          <w:b/>
          <w:bCs/>
          <w:color w:val="444444"/>
          <w:sz w:val="28"/>
          <w:szCs w:val="28"/>
        </w:rPr>
        <w:t xml:space="preserve"> </w:t>
      </w:r>
      <w:r w:rsidR="00F641BC" w:rsidRPr="00D209DD">
        <w:rPr>
          <w:b/>
          <w:bCs/>
          <w:color w:val="444444"/>
          <w:sz w:val="28"/>
          <w:szCs w:val="28"/>
        </w:rPr>
        <w:t>Рекомендации организациям Чайковского городского округа (вне зависимости от форм собственности), связанные с подготовкой населения в области гражданской обороны, защиты населения и территорий от чрезвычайных ситуаций природного и техногенного характера на территории Чайковского городского округа</w:t>
      </w:r>
    </w:p>
    <w:p w:rsidR="00F641BC" w:rsidRPr="00F641BC" w:rsidRDefault="00F641BC" w:rsidP="00F641BC">
      <w:pPr>
        <w:spacing w:line="330" w:lineRule="atLeast"/>
        <w:ind w:firstLine="708"/>
        <w:jc w:val="both"/>
        <w:textAlignment w:val="baseline"/>
        <w:outlineLvl w:val="2"/>
        <w:rPr>
          <w:rFonts w:eastAsia="Calibri"/>
          <w:sz w:val="28"/>
          <w:szCs w:val="28"/>
        </w:rPr>
      </w:pPr>
      <w:r w:rsidRPr="006C7E2D">
        <w:rPr>
          <w:bCs/>
          <w:sz w:val="28"/>
          <w:szCs w:val="28"/>
        </w:rPr>
        <w:t>7</w:t>
      </w:r>
      <w:r w:rsidRPr="006C7E2D">
        <w:rPr>
          <w:rFonts w:eastAsia="Calibri"/>
          <w:sz w:val="28"/>
          <w:szCs w:val="28"/>
        </w:rPr>
        <w:t xml:space="preserve">.1. </w:t>
      </w:r>
      <w:r w:rsidRPr="006C7E2D">
        <w:rPr>
          <w:sz w:val="28"/>
          <w:szCs w:val="28"/>
        </w:rPr>
        <w:t xml:space="preserve">С целью подготовки населения Чайковского городского округа в области гражданской обороны, защиты от чрезвычайных ситуаций природного и техногенного характера рекомендовать </w:t>
      </w:r>
      <w:r w:rsidRPr="006C7E2D">
        <w:rPr>
          <w:rFonts w:eastAsia="Calibri"/>
          <w:sz w:val="28"/>
          <w:szCs w:val="28"/>
        </w:rPr>
        <w:t xml:space="preserve">руководителям организаций (вне </w:t>
      </w:r>
      <w:r w:rsidRPr="00F641BC">
        <w:rPr>
          <w:rFonts w:eastAsia="Calibri"/>
          <w:sz w:val="28"/>
          <w:szCs w:val="28"/>
        </w:rPr>
        <w:t>зависимости от форм собственности), расположенным на территории Чайковского городского округа:</w:t>
      </w:r>
    </w:p>
    <w:p w:rsidR="00F641BC" w:rsidRPr="00F641BC" w:rsidRDefault="00F641BC" w:rsidP="00F641BC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F641BC">
        <w:rPr>
          <w:sz w:val="28"/>
          <w:szCs w:val="28"/>
        </w:rPr>
        <w:t xml:space="preserve">7.1.1. разработать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</w:t>
      </w:r>
      <w:r w:rsidRPr="00F641BC">
        <w:rPr>
          <w:sz w:val="28"/>
          <w:szCs w:val="28"/>
        </w:rPr>
        <w:lastRenderedPageBreak/>
        <w:t xml:space="preserve">ликвидации последствий стихийных бедствий, </w:t>
      </w:r>
      <w:r w:rsidRPr="00F6625E">
        <w:rPr>
          <w:sz w:val="28"/>
          <w:szCs w:val="28"/>
        </w:rPr>
        <w:t>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F641BC" w:rsidRPr="00F641BC" w:rsidRDefault="00F641BC" w:rsidP="00F641BC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F641BC">
        <w:rPr>
          <w:sz w:val="28"/>
          <w:szCs w:val="28"/>
        </w:rPr>
        <w:t>7.1.2. осуществлять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F641BC" w:rsidRPr="00F641BC" w:rsidRDefault="00F641BC" w:rsidP="00F641BC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F641BC">
        <w:rPr>
          <w:sz w:val="28"/>
          <w:szCs w:val="28"/>
        </w:rPr>
        <w:t xml:space="preserve">7.1.3. создавать и поддерживать в рабочем состоянии </w:t>
      </w:r>
      <w:r w:rsidR="00F6625E">
        <w:rPr>
          <w:sz w:val="28"/>
          <w:szCs w:val="28"/>
        </w:rPr>
        <w:t>с</w:t>
      </w:r>
      <w:r w:rsidRPr="00F6625E">
        <w:rPr>
          <w:sz w:val="28"/>
          <w:szCs w:val="28"/>
        </w:rPr>
        <w:t>оответствующую</w:t>
      </w:r>
      <w:r w:rsidRPr="00F641BC">
        <w:rPr>
          <w:sz w:val="28"/>
          <w:szCs w:val="28"/>
        </w:rPr>
        <w:t xml:space="preserve"> учебно-материальную базу;</w:t>
      </w:r>
    </w:p>
    <w:p w:rsidR="00F641BC" w:rsidRPr="00F641BC" w:rsidRDefault="00F641BC" w:rsidP="00F641BC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F641BC">
        <w:rPr>
          <w:sz w:val="28"/>
          <w:szCs w:val="28"/>
        </w:rPr>
        <w:t>7.1.4. разработать программу проведения с работниками организации вводного инструктажа по гражданской обороне;</w:t>
      </w:r>
    </w:p>
    <w:p w:rsidR="00F641BC" w:rsidRPr="00F641BC" w:rsidRDefault="00F641BC" w:rsidP="00F641BC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F641BC">
        <w:rPr>
          <w:sz w:val="28"/>
          <w:szCs w:val="28"/>
        </w:rPr>
        <w:t>7.1.5. организовать и проводить вводный инструктаж по гражданской обороне с вновь принятыми работниками организаций в течение первого месяца их работы;</w:t>
      </w:r>
    </w:p>
    <w:p w:rsidR="00F641BC" w:rsidRPr="00F641BC" w:rsidRDefault="00F641BC" w:rsidP="00F641BC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F641BC">
        <w:rPr>
          <w:sz w:val="28"/>
          <w:szCs w:val="28"/>
        </w:rPr>
        <w:t>7.1.6. планировать и проводить учения и тренировки по гражданской обороне</w:t>
      </w:r>
      <w:proofErr w:type="gramStart"/>
      <w:r w:rsidRPr="00F641BC">
        <w:rPr>
          <w:sz w:val="28"/>
          <w:szCs w:val="28"/>
        </w:rPr>
        <w:t>.».</w:t>
      </w:r>
      <w:proofErr w:type="gramEnd"/>
    </w:p>
    <w:p w:rsidR="00850969" w:rsidRPr="00F641BC" w:rsidRDefault="00850969" w:rsidP="00F641BC">
      <w:pPr>
        <w:ind w:firstLine="709"/>
        <w:jc w:val="both"/>
        <w:rPr>
          <w:sz w:val="28"/>
          <w:szCs w:val="28"/>
        </w:rPr>
      </w:pPr>
      <w:r w:rsidRPr="00F641BC">
        <w:rPr>
          <w:sz w:val="28"/>
          <w:szCs w:val="28"/>
        </w:rPr>
        <w:t xml:space="preserve">2. </w:t>
      </w:r>
      <w:r w:rsidR="006C7E2D">
        <w:rPr>
          <w:sz w:val="28"/>
          <w:szCs w:val="28"/>
        </w:rPr>
        <w:t>О</w:t>
      </w:r>
      <w:r w:rsidR="00886EF5">
        <w:rPr>
          <w:sz w:val="28"/>
          <w:szCs w:val="28"/>
        </w:rPr>
        <w:t>публиковать постановление в газете «Огни Камы» и р</w:t>
      </w:r>
      <w:r w:rsidRPr="00F641BC">
        <w:rPr>
          <w:sz w:val="28"/>
          <w:szCs w:val="28"/>
        </w:rPr>
        <w:t>азместить на официальном сайте администрации Чайковского городского округа.</w:t>
      </w:r>
    </w:p>
    <w:p w:rsidR="00850969" w:rsidRPr="00F641BC" w:rsidRDefault="00850969" w:rsidP="00F641BC">
      <w:pPr>
        <w:ind w:firstLine="709"/>
        <w:jc w:val="both"/>
        <w:rPr>
          <w:sz w:val="28"/>
          <w:szCs w:val="28"/>
        </w:rPr>
      </w:pPr>
      <w:r w:rsidRPr="00F641BC">
        <w:rPr>
          <w:sz w:val="28"/>
          <w:szCs w:val="28"/>
        </w:rPr>
        <w:t xml:space="preserve">3. Постановление вступает в силу </w:t>
      </w:r>
      <w:r w:rsidR="0022710A" w:rsidRPr="00F641BC">
        <w:rPr>
          <w:sz w:val="28"/>
          <w:szCs w:val="28"/>
        </w:rPr>
        <w:t>после его официального опубликования</w:t>
      </w:r>
      <w:r w:rsidRPr="00F641BC">
        <w:rPr>
          <w:sz w:val="28"/>
          <w:szCs w:val="28"/>
        </w:rPr>
        <w:t>.</w:t>
      </w:r>
    </w:p>
    <w:p w:rsidR="00502845" w:rsidRPr="00F641BC" w:rsidRDefault="00502845" w:rsidP="00F641BC">
      <w:pPr>
        <w:ind w:right="-1" w:firstLine="709"/>
        <w:jc w:val="both"/>
        <w:rPr>
          <w:sz w:val="28"/>
          <w:szCs w:val="28"/>
          <w:lang w:bidi="ru-RU"/>
        </w:rPr>
      </w:pPr>
    </w:p>
    <w:p w:rsidR="009829F9" w:rsidRPr="00F641BC" w:rsidRDefault="009829F9" w:rsidP="00F641BC">
      <w:pPr>
        <w:ind w:right="-1" w:firstLine="709"/>
        <w:jc w:val="both"/>
        <w:rPr>
          <w:sz w:val="28"/>
          <w:szCs w:val="28"/>
          <w:lang w:bidi="ru-RU"/>
        </w:rPr>
      </w:pPr>
    </w:p>
    <w:p w:rsidR="002C4FEC" w:rsidRPr="00227FCD" w:rsidRDefault="002C4FEC" w:rsidP="00F641BC">
      <w:pPr>
        <w:pStyle w:val="23"/>
        <w:shd w:val="clear" w:color="auto" w:fill="auto"/>
        <w:spacing w:before="0" w:after="0" w:line="240" w:lineRule="exact"/>
        <w:ind w:left="20" w:right="58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27FCD">
        <w:rPr>
          <w:sz w:val="28"/>
          <w:szCs w:val="28"/>
        </w:rPr>
        <w:t>лава городского округа -</w:t>
      </w:r>
      <w:r>
        <w:rPr>
          <w:sz w:val="28"/>
          <w:szCs w:val="28"/>
        </w:rPr>
        <w:t xml:space="preserve"> </w:t>
      </w:r>
      <w:r w:rsidRPr="00227FCD">
        <w:rPr>
          <w:sz w:val="28"/>
          <w:szCs w:val="28"/>
        </w:rPr>
        <w:t>глава администрации</w:t>
      </w:r>
    </w:p>
    <w:p w:rsidR="002C4FEC" w:rsidRPr="00227FCD" w:rsidRDefault="002C4FEC" w:rsidP="00F641BC">
      <w:pPr>
        <w:pStyle w:val="23"/>
        <w:shd w:val="clear" w:color="auto" w:fill="auto"/>
        <w:spacing w:before="0" w:after="0" w:line="240" w:lineRule="exact"/>
        <w:ind w:left="20"/>
        <w:jc w:val="both"/>
        <w:rPr>
          <w:sz w:val="28"/>
          <w:szCs w:val="28"/>
        </w:rPr>
      </w:pPr>
      <w:r w:rsidRPr="00227FCD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                                                       </w:t>
      </w:r>
      <w:r w:rsidR="00FF52A1">
        <w:rPr>
          <w:sz w:val="28"/>
          <w:szCs w:val="28"/>
        </w:rPr>
        <w:t xml:space="preserve">  А.В. Агафонов</w:t>
      </w:r>
    </w:p>
    <w:p w:rsidR="002C4FEC" w:rsidRDefault="002C4FEC" w:rsidP="00F641BC">
      <w:pPr>
        <w:widowControl/>
        <w:jc w:val="both"/>
        <w:rPr>
          <w:sz w:val="28"/>
          <w:szCs w:val="28"/>
        </w:rPr>
      </w:pPr>
    </w:p>
    <w:p w:rsidR="00502845" w:rsidRDefault="00502845" w:rsidP="00F641BC">
      <w:pPr>
        <w:ind w:left="5387"/>
        <w:jc w:val="both"/>
        <w:rPr>
          <w:sz w:val="28"/>
          <w:szCs w:val="28"/>
        </w:rPr>
      </w:pPr>
    </w:p>
    <w:p w:rsidR="00CC4595" w:rsidRDefault="00CC4595" w:rsidP="00F641BC">
      <w:pPr>
        <w:ind w:left="5670" w:right="-143"/>
        <w:jc w:val="both"/>
        <w:rPr>
          <w:sz w:val="28"/>
          <w:szCs w:val="28"/>
        </w:rPr>
      </w:pPr>
    </w:p>
    <w:sectPr w:rsidR="00CC4595" w:rsidSect="007350DE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21" w:rsidRDefault="00544821" w:rsidP="007350DE">
      <w:r>
        <w:separator/>
      </w:r>
    </w:p>
  </w:endnote>
  <w:endnote w:type="continuationSeparator" w:id="0">
    <w:p w:rsidR="00544821" w:rsidRDefault="00544821" w:rsidP="00735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DE" w:rsidRDefault="007350DE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21" w:rsidRDefault="00544821" w:rsidP="007350DE">
      <w:r>
        <w:separator/>
      </w:r>
    </w:p>
  </w:footnote>
  <w:footnote w:type="continuationSeparator" w:id="0">
    <w:p w:rsidR="00544821" w:rsidRDefault="00544821" w:rsidP="00735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5D" w:rsidRPr="0019795D" w:rsidRDefault="0019795D" w:rsidP="0019795D">
    <w:pPr>
      <w:jc w:val="center"/>
      <w:rPr>
        <w:color w:val="000000"/>
      </w:rPr>
    </w:pPr>
    <w:r w:rsidRPr="0019795D">
      <w:rPr>
        <w:color w:val="000000"/>
      </w:rPr>
      <w:t>Проект размещен на сайте 03.04.2024 Срок  приема заключений независимых экспертов до 12.04.2024 на электронный адрес ud-mnpa@chaykovsky.permkrai.ru</w:t>
    </w:r>
  </w:p>
  <w:p w:rsidR="0019795D" w:rsidRDefault="0019795D" w:rsidP="0019795D">
    <w:pPr>
      <w:pStyle w:val="a9"/>
      <w:jc w:val="center"/>
    </w:pPr>
  </w:p>
  <w:p w:rsidR="0019795D" w:rsidRDefault="0019795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1BC0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D9E"/>
    <w:rsid w:val="000138B2"/>
    <w:rsid w:val="000579E4"/>
    <w:rsid w:val="00064B05"/>
    <w:rsid w:val="00113BA0"/>
    <w:rsid w:val="00133BD9"/>
    <w:rsid w:val="0019795D"/>
    <w:rsid w:val="001F0DEB"/>
    <w:rsid w:val="001F21A3"/>
    <w:rsid w:val="0022710A"/>
    <w:rsid w:val="0027336E"/>
    <w:rsid w:val="0028123D"/>
    <w:rsid w:val="002A7192"/>
    <w:rsid w:val="002B5444"/>
    <w:rsid w:val="002C4FEC"/>
    <w:rsid w:val="002E2D6C"/>
    <w:rsid w:val="002E688A"/>
    <w:rsid w:val="002F1977"/>
    <w:rsid w:val="00302AF9"/>
    <w:rsid w:val="003055E1"/>
    <w:rsid w:val="003337F8"/>
    <w:rsid w:val="003C072D"/>
    <w:rsid w:val="004067B6"/>
    <w:rsid w:val="00457D9E"/>
    <w:rsid w:val="00502845"/>
    <w:rsid w:val="00511CD6"/>
    <w:rsid w:val="00526FE2"/>
    <w:rsid w:val="00530FE4"/>
    <w:rsid w:val="005326B4"/>
    <w:rsid w:val="00544821"/>
    <w:rsid w:val="005675BC"/>
    <w:rsid w:val="00586222"/>
    <w:rsid w:val="005A2E9A"/>
    <w:rsid w:val="005F0B97"/>
    <w:rsid w:val="00616B64"/>
    <w:rsid w:val="00642535"/>
    <w:rsid w:val="0064353B"/>
    <w:rsid w:val="006876C9"/>
    <w:rsid w:val="006B2F78"/>
    <w:rsid w:val="006C7E2D"/>
    <w:rsid w:val="0071202C"/>
    <w:rsid w:val="007350DE"/>
    <w:rsid w:val="007C2AC3"/>
    <w:rsid w:val="007E612E"/>
    <w:rsid w:val="00850969"/>
    <w:rsid w:val="0085390F"/>
    <w:rsid w:val="00855ABA"/>
    <w:rsid w:val="00886EF5"/>
    <w:rsid w:val="00887FCF"/>
    <w:rsid w:val="00896568"/>
    <w:rsid w:val="009261BA"/>
    <w:rsid w:val="009724C0"/>
    <w:rsid w:val="009829F9"/>
    <w:rsid w:val="009A07B1"/>
    <w:rsid w:val="009D0832"/>
    <w:rsid w:val="00AE1587"/>
    <w:rsid w:val="00AE2B38"/>
    <w:rsid w:val="00B46FF2"/>
    <w:rsid w:val="00B92550"/>
    <w:rsid w:val="00BA1572"/>
    <w:rsid w:val="00C035D1"/>
    <w:rsid w:val="00C32EA1"/>
    <w:rsid w:val="00C36939"/>
    <w:rsid w:val="00C91FBD"/>
    <w:rsid w:val="00CC4595"/>
    <w:rsid w:val="00CC7387"/>
    <w:rsid w:val="00D209DD"/>
    <w:rsid w:val="00D53BF7"/>
    <w:rsid w:val="00DC3A17"/>
    <w:rsid w:val="00DD0E8C"/>
    <w:rsid w:val="00DD5E1D"/>
    <w:rsid w:val="00DE67C8"/>
    <w:rsid w:val="00E16A7E"/>
    <w:rsid w:val="00E80DBC"/>
    <w:rsid w:val="00EA4D7A"/>
    <w:rsid w:val="00F35B3B"/>
    <w:rsid w:val="00F641BC"/>
    <w:rsid w:val="00F6625E"/>
    <w:rsid w:val="00FC1055"/>
    <w:rsid w:val="00FD24F9"/>
    <w:rsid w:val="00FD736F"/>
    <w:rsid w:val="00FF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16A7E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57D9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457D9E"/>
    <w:pPr>
      <w:shd w:val="clear" w:color="auto" w:fill="FFFFFF"/>
      <w:spacing w:line="269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27336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336E"/>
    <w:pPr>
      <w:shd w:val="clear" w:color="auto" w:fill="FFFFFF"/>
      <w:spacing w:before="420" w:after="420" w:line="0" w:lineRule="atLeast"/>
      <w:ind w:hanging="400"/>
      <w:jc w:val="both"/>
    </w:pPr>
    <w:rPr>
      <w:rFonts w:cstheme="minorBidi"/>
      <w:sz w:val="26"/>
      <w:szCs w:val="26"/>
      <w:lang w:eastAsia="en-US"/>
    </w:rPr>
  </w:style>
  <w:style w:type="paragraph" w:customStyle="1" w:styleId="23">
    <w:name w:val="Основной текст2"/>
    <w:basedOn w:val="a"/>
    <w:rsid w:val="002C4FEC"/>
    <w:pPr>
      <w:shd w:val="clear" w:color="auto" w:fill="FFFFFF"/>
      <w:spacing w:before="240" w:after="240" w:line="317" w:lineRule="exact"/>
    </w:pPr>
    <w:rPr>
      <w:sz w:val="26"/>
      <w:szCs w:val="26"/>
    </w:rPr>
  </w:style>
  <w:style w:type="character" w:customStyle="1" w:styleId="a6">
    <w:name w:val="Другое_"/>
    <w:basedOn w:val="a0"/>
    <w:link w:val="a7"/>
    <w:rsid w:val="009829F9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9829F9"/>
    <w:pPr>
      <w:shd w:val="clear" w:color="auto" w:fill="FFFFFF"/>
      <w:spacing w:line="269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5028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6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3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t-rp">
    <w:name w:val="dt-rp"/>
    <w:basedOn w:val="a"/>
    <w:rsid w:val="00133BD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revlinks-stub">
    <w:name w:val="rev_links-stub"/>
    <w:basedOn w:val="a0"/>
    <w:rsid w:val="00133BD9"/>
  </w:style>
  <w:style w:type="paragraph" w:styleId="a9">
    <w:name w:val="header"/>
    <w:basedOn w:val="a"/>
    <w:link w:val="aa"/>
    <w:uiPriority w:val="99"/>
    <w:unhideWhenUsed/>
    <w:rsid w:val="00735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50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350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50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16A7E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57D9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457D9E"/>
    <w:pPr>
      <w:shd w:val="clear" w:color="auto" w:fill="FFFFFF"/>
      <w:spacing w:line="269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27336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336E"/>
    <w:pPr>
      <w:shd w:val="clear" w:color="auto" w:fill="FFFFFF"/>
      <w:spacing w:before="420" w:after="420" w:line="0" w:lineRule="atLeast"/>
      <w:ind w:hanging="400"/>
      <w:jc w:val="both"/>
    </w:pPr>
    <w:rPr>
      <w:rFonts w:cstheme="minorBidi"/>
      <w:sz w:val="26"/>
      <w:szCs w:val="26"/>
      <w:lang w:eastAsia="en-US"/>
    </w:rPr>
  </w:style>
  <w:style w:type="paragraph" w:customStyle="1" w:styleId="23">
    <w:name w:val="Основной текст2"/>
    <w:basedOn w:val="a"/>
    <w:rsid w:val="002C4FEC"/>
    <w:pPr>
      <w:shd w:val="clear" w:color="auto" w:fill="FFFFFF"/>
      <w:spacing w:before="240" w:after="240" w:line="317" w:lineRule="exact"/>
    </w:pPr>
    <w:rPr>
      <w:sz w:val="26"/>
      <w:szCs w:val="26"/>
    </w:rPr>
  </w:style>
  <w:style w:type="character" w:customStyle="1" w:styleId="a6">
    <w:name w:val="Другое_"/>
    <w:basedOn w:val="a0"/>
    <w:link w:val="a7"/>
    <w:rsid w:val="009829F9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9829F9"/>
    <w:pPr>
      <w:shd w:val="clear" w:color="auto" w:fill="FFFFFF"/>
      <w:spacing w:line="269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5028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6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3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t-rp">
    <w:name w:val="dt-rp"/>
    <w:basedOn w:val="a"/>
    <w:rsid w:val="00133BD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revlinks-stub">
    <w:name w:val="rev_links-stub"/>
    <w:basedOn w:val="a0"/>
    <w:rsid w:val="00133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8AD0-2A2D-49E0-8C2A-3AF70FCB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derbilova</cp:lastModifiedBy>
  <cp:revision>2</cp:revision>
  <cp:lastPrinted>2023-01-09T05:41:00Z</cp:lastPrinted>
  <dcterms:created xsi:type="dcterms:W3CDTF">2024-04-03T12:32:00Z</dcterms:created>
  <dcterms:modified xsi:type="dcterms:W3CDTF">2024-04-03T12:32:00Z</dcterms:modified>
</cp:coreProperties>
</file>